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澳大利亚出借/借款（Loan）合同模板（详细版）</w:t>
      </w:r>
    </w:p>
    <w:p>
      <w:r>
        <w:t>说明：下列为通用模板条款，需根据具体州/领地法规（如 NSW、VIC、QLD、WA 等）及具体事实调整。使用前请咨询律师或专业人士。</w:t>
      </w:r>
    </w:p>
    <w:p>
      <w:r>
        <w:rPr>
          <w:b/>
        </w:rPr>
        <w:t>1. 当事人及借款金额</w:t>
      </w:r>
    </w:p>
    <w:p>
      <w:r>
        <w:t>出借人（甲方）同意向借款人（乙方）提供借款，金额为 AUD ______，用途为 ______。</w:t>
      </w:r>
    </w:p>
    <w:p>
      <w:r>
        <w:rPr>
          <w:b/>
        </w:rPr>
        <w:t>2. 利息与计息方式</w:t>
      </w:r>
    </w:p>
    <w:p>
      <w:r>
        <w:t>年利率为 ____%，利息按日/月复利或单利计算，计息基准为实际天数/每年365天等。利息支付时间和方式详述。</w:t>
      </w:r>
    </w:p>
    <w:p>
      <w:r>
        <w:rPr>
          <w:b/>
        </w:rPr>
        <w:t>3. 还款计划与提前还款</w:t>
      </w:r>
    </w:p>
    <w:p>
      <w:r>
        <w:t>还款方式为等额本息/分期/到期一次性还本付息等。借款人可提前还款，但可能需支付提前还款手续费（如有）。</w:t>
      </w:r>
    </w:p>
    <w:p>
      <w:r>
        <w:rPr>
          <w:b/>
        </w:rPr>
        <w:t>4. 担保与保证</w:t>
      </w:r>
    </w:p>
    <w:p>
      <w:r>
        <w:t>本借款可采用保证人、抵押物或其他担保方式。如有担保，担保条款及担保物描述见附表。</w:t>
      </w:r>
    </w:p>
    <w:p>
      <w:r>
        <w:rPr>
          <w:b/>
        </w:rPr>
        <w:t>5. 违约与救济</w:t>
      </w:r>
    </w:p>
    <w:p>
      <w:r>
        <w:t>借款人逾期或发生其它违约事件时，出借人有权要求加收滞纳金、提前到期、行使担保权并追索损失。违约事件的定义应清晰列明。</w:t>
      </w:r>
    </w:p>
    <w:p>
      <w:r>
        <w:rPr>
          <w:b/>
        </w:rPr>
        <w:t>6. 费用、税务与信息披露</w:t>
      </w:r>
    </w:p>
    <w:p>
      <w:r>
        <w:t>与借款相关的评估费、律师费、登记费等由合同约定或违约方承担。借/出双方应依法申报相关税务信息。</w:t>
      </w:r>
    </w:p>
    <w:p>
      <w:r>
        <w:rPr>
          <w:b/>
        </w:rPr>
        <w:t>7. 不可抗力与争议解决</w:t>
      </w:r>
    </w:p>
    <w:p>
      <w:r>
        <w:t>遇不可抗力事件影响履行，应及时通知对方并在合理期限内免除或延期履行。合同争议按澳大利亚法律管辖并通过协商/仲裁/法院解决。</w:t>
      </w:r>
    </w:p>
    <w:p>
      <w:r>
        <w:br/>
        <w:t>签署：</w:t>
        <w:br/>
      </w:r>
    </w:p>
    <w:tbl>
      <w:tblPr>
        <w:tblStyle w:val="TableGrid"/>
        <w:tblW w:type="auto" w:w="0"/>
        <w:tblLook w:firstColumn="1" w:firstRow="1" w:lastColumn="0" w:lastRow="0" w:noHBand="0" w:noVBand="1" w:val="04A0"/>
      </w:tblPr>
      <w:tblGrid>
        <w:gridCol w:w="2880"/>
        <w:gridCol w:w="2880"/>
        <w:gridCol w:w="2880"/>
      </w:tblGrid>
      <w:tr>
        <w:tc>
          <w:tcPr>
            <w:tcW w:type="dxa" w:w="2880"/>
          </w:tcPr>
          <w:p>
            <w:r>
              <w:t>甲方（签字）：</w:t>
            </w:r>
          </w:p>
        </w:tc>
        <w:tc>
          <w:tcPr>
            <w:tcW w:type="dxa" w:w="2880"/>
          </w:tcPr>
          <w:p>
            <w:r>
              <w:t>签名：________________________</w:t>
            </w:r>
          </w:p>
        </w:tc>
        <w:tc>
          <w:tcPr>
            <w:tcW w:type="dxa" w:w="2880"/>
          </w:tcPr>
          <w:p>
            <w:r>
              <w:t>日期：____年__月__日</w:t>
            </w:r>
          </w:p>
        </w:tc>
      </w:tr>
      <w:tr>
        <w:tc>
          <w:tcPr>
            <w:tcW w:type="dxa" w:w="2880"/>
          </w:tcPr>
          <w:p>
            <w:r>
              <w:t>乙方（签字）：</w:t>
            </w:r>
          </w:p>
        </w:tc>
        <w:tc>
          <w:tcPr>
            <w:tcW w:type="dxa" w:w="2880"/>
          </w:tcPr>
          <w:p>
            <w:r>
              <w:t>签名：________________________</w:t>
            </w:r>
          </w:p>
        </w:tc>
        <w:tc>
          <w:tcPr>
            <w:tcW w:type="dxa" w:w="2880"/>
          </w:tcPr>
          <w:p>
            <w:r>
              <w:t>日期：____年__月__日</w:t>
            </w:r>
          </w:p>
        </w:tc>
      </w:tr>
    </w:tbl>
    <w:p>
      <w:r>
        <w:br/>
        <w:t>见证人（如适用）：</w:t>
        <w:br/>
        <w:t>姓名：____________________ 签名：____________________ 日期：____年__月__日</w:t>
        <w:br/>
      </w:r>
    </w:p>
    <w:p>
      <w:r>
        <w:br/>
        <w:t>免责声明：本合同模板仅供参考，具体法律后果应以正式签署之合同文本及当地法律为准。在正式使用前，建议由澳大利亚执业律师或资深法律顾问审核并根据所在州法律进行定制。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